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7" w:rsidRPr="00AE626D" w:rsidRDefault="00555817" w:rsidP="00555817">
      <w:pPr>
        <w:jc w:val="center"/>
        <w:rPr>
          <w:rFonts w:ascii="Arial" w:hAnsi="Arial" w:cs="Arial"/>
          <w:color w:val="00B050"/>
          <w:sz w:val="28"/>
          <w:szCs w:val="28"/>
          <w:u w:val="single"/>
          <w:lang w:val="ru-RU"/>
        </w:rPr>
      </w:pPr>
      <w:r w:rsidRPr="00AE626D">
        <w:rPr>
          <w:rStyle w:val="titl21"/>
          <w:rFonts w:ascii="Times New Roman" w:hAnsi="Times New Roman" w:cs="Times New Roman"/>
          <w:color w:val="00B050"/>
          <w:sz w:val="24"/>
          <w:szCs w:val="24"/>
          <w:u w:val="single"/>
          <w:lang w:val="ru-RU"/>
        </w:rPr>
        <w:t xml:space="preserve"> </w:t>
      </w:r>
      <w:r w:rsidRPr="00AE626D">
        <w:rPr>
          <w:rStyle w:val="titl21"/>
          <w:color w:val="00B050"/>
          <w:u w:val="single"/>
          <w:lang w:val="ru-RU"/>
        </w:rPr>
        <w:t xml:space="preserve"> </w:t>
      </w:r>
      <w:r w:rsidRPr="00AE626D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 xml:space="preserve">Работа 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Кочетковой Е. Г.</w:t>
      </w:r>
      <w:r w:rsidRPr="00AE626D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 xml:space="preserve"> по обобщению и распространению собственного педагогического опыта.</w:t>
      </w:r>
    </w:p>
    <w:tbl>
      <w:tblPr>
        <w:tblStyle w:val="a3"/>
        <w:tblW w:w="10589" w:type="dxa"/>
        <w:tblLayout w:type="fixed"/>
        <w:tblLook w:val="04A0"/>
      </w:tblPr>
      <w:tblGrid>
        <w:gridCol w:w="675"/>
        <w:gridCol w:w="5278"/>
        <w:gridCol w:w="1649"/>
        <w:gridCol w:w="2987"/>
      </w:tblGrid>
      <w:tr w:rsidR="00555817" w:rsidRPr="00555817" w:rsidTr="00F709C9">
        <w:tc>
          <w:tcPr>
            <w:tcW w:w="675" w:type="dxa"/>
          </w:tcPr>
          <w:p w:rsidR="00555817" w:rsidRPr="00555817" w:rsidRDefault="00555817" w:rsidP="00F709C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55817" w:rsidRPr="00555817" w:rsidRDefault="00555817" w:rsidP="00F709C9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5817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55817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555817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278" w:type="dxa"/>
          </w:tcPr>
          <w:p w:rsidR="00555817" w:rsidRPr="00555817" w:rsidRDefault="00555817" w:rsidP="00F709C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55817">
              <w:rPr>
                <w:sz w:val="28"/>
                <w:szCs w:val="28"/>
                <w:lang w:val="ru-RU"/>
              </w:rPr>
              <w:t xml:space="preserve">   </w:t>
            </w:r>
          </w:p>
          <w:p w:rsidR="00555817" w:rsidRPr="00555817" w:rsidRDefault="00555817" w:rsidP="00F709C9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val="ru-RU"/>
              </w:rPr>
            </w:pPr>
            <w:r w:rsidRPr="00555817">
              <w:rPr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1649" w:type="dxa"/>
          </w:tcPr>
          <w:p w:rsidR="00555817" w:rsidRPr="00555817" w:rsidRDefault="00555817" w:rsidP="00F709C9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val="ru-RU"/>
              </w:rPr>
            </w:pPr>
            <w:r w:rsidRPr="00555817">
              <w:rPr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987" w:type="dxa"/>
          </w:tcPr>
          <w:p w:rsidR="00555817" w:rsidRPr="00555817" w:rsidRDefault="00555817" w:rsidP="00F709C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55817">
              <w:rPr>
                <w:sz w:val="28"/>
                <w:szCs w:val="28"/>
                <w:lang w:val="ru-RU"/>
              </w:rPr>
              <w:t>Уровень  (школьный, районный, региональный)</w:t>
            </w:r>
          </w:p>
          <w:p w:rsidR="00555817" w:rsidRPr="00555817" w:rsidRDefault="00555817" w:rsidP="00F709C9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55817" w:rsidRPr="00443C23" w:rsidTr="00F709C9">
        <w:tc>
          <w:tcPr>
            <w:tcW w:w="675" w:type="dxa"/>
          </w:tcPr>
          <w:p w:rsidR="00555817" w:rsidRPr="00E2031A" w:rsidRDefault="00555817" w:rsidP="00F709C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78" w:type="dxa"/>
          </w:tcPr>
          <w:p w:rsidR="00555817" w:rsidRDefault="00555817" w:rsidP="00F709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Районное методическое объединение  учителей математики </w:t>
            </w:r>
          </w:p>
          <w:p w:rsidR="00555817" w:rsidRPr="000C2327" w:rsidRDefault="00555817" w:rsidP="00F709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Доклад «Решение экономических задач в ЕГЭ»</w:t>
            </w:r>
          </w:p>
        </w:tc>
        <w:tc>
          <w:tcPr>
            <w:tcW w:w="1649" w:type="dxa"/>
          </w:tcPr>
          <w:p w:rsidR="00555817" w:rsidRPr="000C2327" w:rsidRDefault="00555817" w:rsidP="00F709C9">
            <w:pPr>
              <w:rPr>
                <w:sz w:val="28"/>
                <w:szCs w:val="28"/>
                <w:lang w:val="ru-RU"/>
              </w:rPr>
            </w:pPr>
            <w:r w:rsidRPr="00443C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6г</w:t>
            </w:r>
          </w:p>
        </w:tc>
        <w:tc>
          <w:tcPr>
            <w:tcW w:w="2987" w:type="dxa"/>
          </w:tcPr>
          <w:p w:rsidR="00555817" w:rsidRPr="00443C23" w:rsidRDefault="00555817" w:rsidP="00F709C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443C23">
              <w:rPr>
                <w:bCs/>
                <w:sz w:val="28"/>
                <w:szCs w:val="28"/>
              </w:rPr>
              <w:t>Районный</w:t>
            </w:r>
            <w:proofErr w:type="spellEnd"/>
          </w:p>
        </w:tc>
      </w:tr>
      <w:tr w:rsidR="00555817" w:rsidRPr="00443C23" w:rsidTr="00F709C9">
        <w:tc>
          <w:tcPr>
            <w:tcW w:w="675" w:type="dxa"/>
          </w:tcPr>
          <w:p w:rsidR="00555817" w:rsidRPr="00E2031A" w:rsidRDefault="00555817" w:rsidP="00F709C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78" w:type="dxa"/>
            <w:vAlign w:val="center"/>
          </w:tcPr>
          <w:p w:rsidR="00555817" w:rsidRPr="00AE626D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AE626D">
              <w:rPr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555817" w:rsidRPr="00AE626D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AE626D">
              <w:rPr>
                <w:sz w:val="28"/>
                <w:szCs w:val="28"/>
                <w:lang w:val="ru-RU"/>
              </w:rPr>
              <w:t>на тему: « Условия обновления школы на современном этапе»</w:t>
            </w:r>
          </w:p>
          <w:p w:rsidR="00555817" w:rsidRPr="00AE626D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AE626D">
              <w:rPr>
                <w:sz w:val="28"/>
                <w:szCs w:val="28"/>
                <w:lang w:val="ru-RU"/>
              </w:rPr>
              <w:t>Доклад:</w:t>
            </w:r>
          </w:p>
          <w:p w:rsidR="00555817" w:rsidRPr="00AE626D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AE626D">
              <w:rPr>
                <w:sz w:val="28"/>
                <w:szCs w:val="28"/>
                <w:lang w:val="ru-RU"/>
              </w:rPr>
              <w:t xml:space="preserve">«Дифференциация обучения как важнейшее средство обновления школы на современном этапе» </w:t>
            </w:r>
          </w:p>
        </w:tc>
        <w:tc>
          <w:tcPr>
            <w:tcW w:w="1649" w:type="dxa"/>
            <w:vAlign w:val="center"/>
          </w:tcPr>
          <w:p w:rsidR="00555817" w:rsidRPr="0020578F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443C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г</w:t>
            </w: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 w:rsidRPr="00443C23">
              <w:rPr>
                <w:sz w:val="28"/>
                <w:szCs w:val="28"/>
              </w:rPr>
              <w:t>лицейский</w:t>
            </w:r>
            <w:proofErr w:type="spellEnd"/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</w:tr>
      <w:tr w:rsidR="00555817" w:rsidRPr="00443C23" w:rsidTr="00F709C9">
        <w:tc>
          <w:tcPr>
            <w:tcW w:w="675" w:type="dxa"/>
            <w:vAlign w:val="center"/>
          </w:tcPr>
          <w:p w:rsidR="00555817" w:rsidRPr="00E2031A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278" w:type="dxa"/>
            <w:vAlign w:val="center"/>
          </w:tcPr>
          <w:p w:rsidR="00555817" w:rsidRPr="00AE626D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AE626D">
              <w:rPr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555817" w:rsidRPr="00AE626D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AE626D">
              <w:rPr>
                <w:sz w:val="28"/>
                <w:szCs w:val="28"/>
                <w:lang w:val="ru-RU"/>
              </w:rPr>
              <w:t>на тему «Педагогическое взаимодействие – важнейшее условие образовательного процесса»</w:t>
            </w:r>
          </w:p>
          <w:p w:rsidR="00555817" w:rsidRPr="00AE626D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AE626D">
              <w:rPr>
                <w:sz w:val="28"/>
                <w:szCs w:val="28"/>
                <w:lang w:val="ru-RU"/>
              </w:rPr>
              <w:t>Доклад: «Создание психологического комфорта на уроке».</w:t>
            </w:r>
          </w:p>
        </w:tc>
        <w:tc>
          <w:tcPr>
            <w:tcW w:w="1649" w:type="dxa"/>
            <w:vAlign w:val="center"/>
          </w:tcPr>
          <w:p w:rsidR="00555817" w:rsidRPr="0020578F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 w:rsidRPr="00443C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г</w:t>
            </w: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555817" w:rsidRPr="00443C23" w:rsidRDefault="00555817" w:rsidP="00F709C9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 w:rsidRPr="00443C23">
              <w:rPr>
                <w:sz w:val="28"/>
                <w:szCs w:val="28"/>
              </w:rPr>
              <w:t>лицейский</w:t>
            </w:r>
            <w:proofErr w:type="spellEnd"/>
          </w:p>
        </w:tc>
      </w:tr>
      <w:tr w:rsidR="00555817" w:rsidRPr="000D44A6" w:rsidTr="00F709C9">
        <w:tc>
          <w:tcPr>
            <w:tcW w:w="675" w:type="dxa"/>
            <w:vAlign w:val="center"/>
          </w:tcPr>
          <w:p w:rsidR="00555817" w:rsidRPr="00E2031A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278" w:type="dxa"/>
          </w:tcPr>
          <w:p w:rsidR="00555817" w:rsidRDefault="00555817" w:rsidP="00F709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урок:</w:t>
            </w:r>
          </w:p>
          <w:p w:rsidR="00555817" w:rsidRPr="00E021F1" w:rsidRDefault="00555817" w:rsidP="00F709C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48A7">
              <w:rPr>
                <w:color w:val="000000"/>
                <w:sz w:val="28"/>
                <w:szCs w:val="28"/>
              </w:rPr>
              <w:t xml:space="preserve"> урок – практикум «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D48A7">
              <w:rPr>
                <w:color w:val="000000"/>
                <w:sz w:val="28"/>
                <w:szCs w:val="28"/>
              </w:rPr>
              <w:t xml:space="preserve">рямоугольные треугольники» в 7 </w:t>
            </w:r>
            <w:proofErr w:type="spellStart"/>
            <w:r w:rsidRPr="00AD48A7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D48A7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49" w:type="dxa"/>
          </w:tcPr>
          <w:p w:rsidR="00555817" w:rsidRPr="000D44A6" w:rsidRDefault="00555817" w:rsidP="00F709C9">
            <w:pPr>
              <w:rPr>
                <w:sz w:val="28"/>
                <w:szCs w:val="28"/>
                <w:lang w:val="ru-RU"/>
              </w:rPr>
            </w:pPr>
            <w:r w:rsidRPr="000D44A6">
              <w:rPr>
                <w:bCs/>
                <w:sz w:val="28"/>
                <w:szCs w:val="28"/>
                <w:lang w:val="ru-RU"/>
              </w:rPr>
              <w:t>201</w:t>
            </w:r>
            <w:r>
              <w:rPr>
                <w:bCs/>
                <w:sz w:val="28"/>
                <w:szCs w:val="28"/>
                <w:lang w:val="ru-RU"/>
              </w:rPr>
              <w:t>5</w:t>
            </w:r>
            <w:r w:rsidRPr="000D44A6">
              <w:rPr>
                <w:bCs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2987" w:type="dxa"/>
          </w:tcPr>
          <w:p w:rsidR="00555817" w:rsidRPr="00E021F1" w:rsidRDefault="00555817" w:rsidP="00F709C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лицейский</w:t>
            </w:r>
          </w:p>
        </w:tc>
      </w:tr>
      <w:tr w:rsidR="00555817" w:rsidRPr="000D44A6" w:rsidTr="00F709C9">
        <w:tc>
          <w:tcPr>
            <w:tcW w:w="675" w:type="dxa"/>
            <w:vAlign w:val="center"/>
          </w:tcPr>
          <w:p w:rsidR="00555817" w:rsidRPr="000D44A6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278" w:type="dxa"/>
          </w:tcPr>
          <w:p w:rsidR="00555817" w:rsidRDefault="00555817" w:rsidP="00F709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урок:</w:t>
            </w:r>
          </w:p>
          <w:p w:rsidR="00555817" w:rsidRDefault="00555817" w:rsidP="00F709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48A7">
              <w:rPr>
                <w:color w:val="000000"/>
                <w:sz w:val="28"/>
                <w:szCs w:val="28"/>
              </w:rPr>
              <w:t>урок – практикум «</w:t>
            </w:r>
            <w:r>
              <w:rPr>
                <w:color w:val="000000"/>
                <w:sz w:val="28"/>
                <w:szCs w:val="28"/>
              </w:rPr>
              <w:t>Решение  практических задач на арифметическую и геометрическую прогрессию</w:t>
            </w:r>
            <w:r w:rsidRPr="00AD48A7">
              <w:rPr>
                <w:color w:val="000000"/>
                <w:sz w:val="28"/>
                <w:szCs w:val="28"/>
              </w:rPr>
              <w:t xml:space="preserve">» в 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55817" w:rsidRPr="000D44A6" w:rsidRDefault="00555817" w:rsidP="00F709C9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2016г</w:t>
            </w:r>
          </w:p>
        </w:tc>
        <w:tc>
          <w:tcPr>
            <w:tcW w:w="2987" w:type="dxa"/>
          </w:tcPr>
          <w:p w:rsidR="00555817" w:rsidRDefault="00555817" w:rsidP="00F709C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районный</w:t>
            </w:r>
          </w:p>
        </w:tc>
      </w:tr>
      <w:tr w:rsidR="00555817" w:rsidRPr="000D44A6" w:rsidTr="00F709C9">
        <w:tc>
          <w:tcPr>
            <w:tcW w:w="675" w:type="dxa"/>
            <w:vAlign w:val="center"/>
          </w:tcPr>
          <w:p w:rsidR="00555817" w:rsidRPr="000D44A6" w:rsidRDefault="00555817" w:rsidP="00F709C9">
            <w:pPr>
              <w:tabs>
                <w:tab w:val="left" w:pos="93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78" w:type="dxa"/>
          </w:tcPr>
          <w:p w:rsidR="00555817" w:rsidRDefault="00555817" w:rsidP="00F709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урок:</w:t>
            </w:r>
          </w:p>
          <w:p w:rsidR="00555817" w:rsidRDefault="00555817" w:rsidP="00F709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48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Обобщение пройденного материала  «Действия с десятичными дробями» в 5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55817" w:rsidRPr="000D44A6" w:rsidRDefault="00555817" w:rsidP="00F709C9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2016г</w:t>
            </w:r>
          </w:p>
        </w:tc>
        <w:tc>
          <w:tcPr>
            <w:tcW w:w="2987" w:type="dxa"/>
          </w:tcPr>
          <w:p w:rsidR="00555817" w:rsidRDefault="00555817" w:rsidP="00F709C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лицейский</w:t>
            </w:r>
          </w:p>
        </w:tc>
      </w:tr>
    </w:tbl>
    <w:p w:rsidR="00555817" w:rsidRDefault="00555817" w:rsidP="005558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1D5D" w:rsidRDefault="00631D5D"/>
    <w:sectPr w:rsidR="00631D5D" w:rsidSect="006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55817"/>
    <w:rsid w:val="00555817"/>
    <w:rsid w:val="0063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5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21">
    <w:name w:val="titl21"/>
    <w:rsid w:val="00555817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customStyle="1" w:styleId="a5">
    <w:name w:val="Содержимое таблицы"/>
    <w:basedOn w:val="a"/>
    <w:rsid w:val="005558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55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558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2017-03-21T17:57:00Z</dcterms:created>
  <dcterms:modified xsi:type="dcterms:W3CDTF">2017-03-21T17:58:00Z</dcterms:modified>
</cp:coreProperties>
</file>